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Chapter 5 Capstone Project</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are an analyst for an authorized Greenwich Workshop® fine art dealer (www.greenwichworkshop.com). Customers are especially fond of James C. Christensen’s art. The Subtotals worksheet contains a list of artwork released in 2010-2012. You want to calculate subtotals by Type of art (e.g., Limited Edition Canvas) for Issue Price and Est. Price. The Art worksheet contains artwork from 2004-2006. Studying this data will help you discuss value trends with art collectors.</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Open the downloaded Excel file named </w:t>
                </w:r>
                <w:r>
                  <w:rPr>
                    <w:sz w:val="18"/>
                    <w:i/>
                  </w:rPr>
                  <w:rFonts w:ascii="Tahoma"/>
                  <w:t xml:space="preserve">exploring_e05_grader_h1_start.xlsx</w:t>
                </w:r>
                <w:r>
                  <w:rPr>
                    <w:sz w:val="18"/>
                  </w:rPr>
                  <w:rFonts w:ascii="Tahoma"/>
                  <w:t xml:space="preserve">. Save the workbook as </w:t>
                </w:r>
                <w:r>
                  <w:rPr>
                    <w:sz w:val="18"/>
                    <w:color w:val="0070C0"/>
                    <w:b/>
                  </w:rPr>
                  <w:rFonts w:ascii="Tahoma"/>
                  <w:t xml:space="preserve">exploring_e05_grader_h1_LastFirst</w:t>
                </w:r>
                <w:r>
                  <w:rPr>
                    <w:sz w:val="18"/>
                  </w:rPr>
                  <w:rFonts w:ascii="Tahoma"/>
                  <w:t xml:space="preserve">, replacing </w:t>
                </w:r>
                <w:r>
                  <w:rPr>
                    <w:sz w:val="18"/>
                    <w:i/>
                  </w:rPr>
                  <w:rFonts w:ascii="Tahoma"/>
                  <w:t xml:space="preserve">LastFirst</w:t>
                </w:r>
                <w:r>
                  <w:rPr>
                    <w:sz w:val="18"/>
                  </w:rPr>
                  <w:rFonts w:ascii="Tahoma"/>
                  <w:t xml:space="preserve"> with your own name.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Subtotals worksheet, sort the data by Type and then by Name of Art, both in alphabetical order.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Subtotals worksheet, use the Subtotals feature to identify the highest Issue Price and Est. Value by Type.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the Art worksheet to create a blank PivotTable on a new worksheet named </w:t>
                </w:r>
                <w:r>
                  <w:rPr>
                    <w:sz w:val="18"/>
                    <w:color w:val="0070C0"/>
                    <w:b/>
                  </w:rPr>
                  <w:rFonts w:ascii="Tahoma"/>
                  <w:t xml:space="preserve">PivotTable</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Type field to the ROWS area. Add the Release Date and Issue Price fields to the VALUES area. Remove the Release Date field and add the Est. Value field under the Issue Price field in the VALUES area of the PivotTable.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Modify the two VALUES fields to determine the Average Issue Price and Average Est. Value instead of the Sum. Change the custom name to </w:t>
                </w:r>
                <w:r>
                  <w:rPr>
                    <w:sz w:val="18"/>
                    <w:color w:val="0070C0"/>
                    <w:b/>
                  </w:rPr>
                  <w:rFonts w:ascii="Tahoma"/>
                  <w:t xml:space="preserve">Average Issue Price</w:t>
                </w:r>
                <w:r>
                  <w:rPr>
                    <w:sz w:val="18"/>
                  </w:rPr>
                  <w:rFonts w:ascii="Tahoma"/>
                  <w:t xml:space="preserve"> and </w:t>
                </w:r>
                <w:r>
                  <w:rPr>
                    <w:sz w:val="18"/>
                    <w:color w:val="0070C0"/>
                    <w:b/>
                  </w:rPr>
                  <w:rFonts w:ascii="Tahoma"/>
                  <w:t xml:space="preserve">Average Est. Value</w:t>
                </w:r>
                <w:r>
                  <w:rPr>
                    <w:sz w:val="18"/>
                  </w:rPr>
                  <w:rFonts w:ascii="Tahoma"/>
                  <w:t xml:space="preserve">, respectively.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two VALUES fields with Accounting Number type with zero decimal places.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calculated field on the right side of the PivotTable to calculate the percentage increase in value from the Issue Price to the Est. Value. Accept the default field name, </w:t>
                </w:r>
                <w:r>
                  <w:rPr>
                    <w:sz w:val="18"/>
                    <w:i/>
                  </w:rPr>
                  <w:rFonts w:ascii="Tahoma"/>
                  <w:t xml:space="preserve">Field1</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calculated field with Percent type with two decimal places. Use the custom name </w:t>
                </w:r>
                <w:r>
                  <w:rPr>
                    <w:sz w:val="18"/>
                    <w:color w:val="0070C0"/>
                    <w:b/>
                  </w:rPr>
                  <w:rFonts w:ascii="Tahoma"/>
                  <w:t xml:space="preserve">Percentage Change</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Type </w:t>
                </w:r>
                <w:r>
                  <w:rPr>
                    <w:sz w:val="18"/>
                    <w:color w:val="0070C0"/>
                    <w:b/>
                  </w:rPr>
                  <w:rFonts w:ascii="Tahoma"/>
                  <w:t xml:space="preserve">Type</w:t>
                </w:r>
                <w:r>
                  <w:rPr>
                    <w:sz w:val="18"/>
                  </w:rPr>
                  <w:rFonts w:ascii="Tahoma"/>
                  <w:t xml:space="preserve"> in cell A3 and </w:t>
                </w:r>
                <w:r>
                  <w:rPr>
                    <w:sz w:val="18"/>
                    <w:color w:val="0070C0"/>
                    <w:b/>
                  </w:rPr>
                  <w:rFonts w:ascii="Tahoma"/>
                  <w:t xml:space="preserve">Overall Averages</w:t>
                </w:r>
                <w:r>
                  <w:rPr>
                    <w:sz w:val="18"/>
                  </w:rPr>
                  <w:rFonts w:ascii="Tahoma"/>
                  <w:t xml:space="preserve"> in the cell containing the text</w:t>
                </w:r>
                <w:r>
                  <w:rPr>
                    <w:sz w:val="18"/>
                    <w:i/>
                  </w:rPr>
                  <w:rFonts w:ascii="Tahoma"/>
                  <w:t xml:space="preserve"> Grand Total</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Set a filter to display only sold-out art (indicated by </w:t>
                </w:r>
                <w:r>
                  <w:rPr>
                    <w:sz w:val="18"/>
                    <w:i/>
                  </w:rPr>
                  <w:rFonts w:ascii="Tahoma"/>
                  <w:t xml:space="preserve">Yes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Pivot Style Medium 5, display banded columns, and display banded rows.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the Art worksheet to create a blank PivotChart on a new sheet named </w:t>
                </w:r>
                <w:r>
                  <w:rPr>
                    <w:sz w:val="18"/>
                    <w:color w:val="0070C0"/>
                    <w:b/>
                  </w:rPr>
                  <w:rFonts w:ascii="Tahoma"/>
                  <w:t xml:space="preserve">PivotChart</w:t>
                </w:r>
                <w:r>
                  <w:rPr>
                    <w:sz w:val="18"/>
                  </w:rPr>
                  <w:rFonts w:ascii="Tahoma"/>
                  <w:t xml:space="preserve">. Change the chart type to Clustered Bar.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Type field to the ROWS area of the chart. Add the Issue Price and Est. Value fields to the VALUES area. Set a filter to display only sold-out art (indicated by Yes) for the PivotChart.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Hide the field buttons in the PivotChart. Insert a chart title above the chart and type </w:t>
                </w:r>
                <w:r>
                  <w:rPr>
                    <w:sz w:val="18"/>
                    <w:color w:val="0070C0"/>
                    <w:b/>
                  </w:rPr>
                  <w:rFonts w:ascii="Tahoma"/>
                  <w:t xml:space="preserve">2005-2007 Art</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value axis with Accounting with zero decimal places. Apply 8-pt size to the category axis and value axis. Apply 7-pt size to the legend. Adjust the size of the PivotChart for the range D1:K15.</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Sort the data in the PivotChart’s PivotTable in reverse alphabetical order by Type. Type </w:t>
                </w:r>
                <w:r>
                  <w:rPr>
                    <w:sz w:val="18"/>
                    <w:color w:val="0070C0"/>
                    <w:b/>
                  </w:rPr>
                  <w:rFonts w:ascii="Tahoma"/>
                  <w:t xml:space="preserve">Art Type</w:t>
                </w:r>
                <w:r>
                  <w:rPr>
                    <w:sz w:val="18"/>
                  </w:rPr>
                  <w:rFonts w:ascii="Tahoma"/>
                  <w:t xml:space="preserve"> in cell A3 and type</w:t>
                </w:r>
                <w:r>
                  <w:rPr>
                    <w:sz w:val="18"/>
                    <w:color w:val="0070C0"/>
                    <w:b/>
                  </w:rPr>
                  <w:rFonts w:ascii="Tahoma"/>
                  <w:t xml:space="preserve"> Overall Averages</w:t>
                </w:r>
                <w:r>
                  <w:rPr>
                    <w:sz w:val="18"/>
                  </w:rPr>
                  <w:rFonts w:ascii="Tahoma"/>
                  <w:t xml:space="preserve"> in the cell containing the text </w:t>
                </w:r>
                <w:r>
                  <w:rPr>
                    <w:sz w:val="18"/>
                    <w:i/>
                  </w:rPr>
                  <w:rFonts w:ascii="Tahoma"/>
                  <w:t xml:space="preserve">Grand Total</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that the worksheets are correctly named and placed in the following order in the workbook: Subtotals, PivotTable, PivotChart, Art. Save the workbook. Close the workbook and then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10/07/2016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